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5BAE8" w14:textId="77777777" w:rsidR="006A7CC6" w:rsidRPr="00F214E3" w:rsidRDefault="006A7CC6" w:rsidP="006A7CC6">
      <w:pPr>
        <w:pStyle w:val="Heading2"/>
        <w:pageBreakBefore/>
        <w:rPr>
          <w:lang w:val="ro-RO"/>
        </w:rPr>
      </w:pPr>
      <w:bookmarkStart w:id="0" w:name="_Toc460076428"/>
      <w:bookmarkStart w:id="1" w:name="_Toc447731326"/>
      <w:r w:rsidRPr="00F214E3">
        <w:rPr>
          <w:lang w:val="ro-RO"/>
        </w:rPr>
        <w:t xml:space="preserve">T3 – </w:t>
      </w:r>
      <w:r>
        <w:rPr>
          <w:lang w:val="ro-RO"/>
        </w:rPr>
        <w:t xml:space="preserve">Formular pentru harta factorilor interesați </w:t>
      </w:r>
      <w:r w:rsidRPr="00F214E3">
        <w:rPr>
          <w:lang w:val="ro-RO"/>
        </w:rPr>
        <w:t>ROMACT</w:t>
      </w:r>
      <w:bookmarkEnd w:id="0"/>
      <w:r w:rsidRPr="00F214E3">
        <w:rPr>
          <w:lang w:val="ro-RO"/>
        </w:rPr>
        <w:t xml:space="preserve"> </w:t>
      </w:r>
      <w:bookmarkEnd w:id="1"/>
    </w:p>
    <w:p w14:paraId="0CF04DCC" w14:textId="77777777" w:rsidR="006A7CC6" w:rsidRPr="00F214E3" w:rsidRDefault="006A7CC6" w:rsidP="006A7CC6">
      <w:pPr>
        <w:rPr>
          <w:lang w:val="ro-RO"/>
        </w:rPr>
      </w:pPr>
      <w:r>
        <w:rPr>
          <w:lang w:val="ro-RO"/>
        </w:rPr>
        <w:t>Vă rugăm să folosiți acest tabel pentru a cartografia instituțiile locale și factorii interesați</w:t>
      </w:r>
      <w:r w:rsidRPr="00F214E3">
        <w:rPr>
          <w:lang w:val="ro-RO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35"/>
        <w:gridCol w:w="1984"/>
        <w:gridCol w:w="1984"/>
        <w:gridCol w:w="2048"/>
        <w:gridCol w:w="1779"/>
        <w:gridCol w:w="1075"/>
        <w:gridCol w:w="2071"/>
      </w:tblGrid>
      <w:tr w:rsidR="0070725A" w:rsidRPr="00F214E3" w14:paraId="6255DE8A" w14:textId="77777777" w:rsidTr="0070725A">
        <w:trPr>
          <w:cantSplit/>
          <w:trHeight w:val="280"/>
          <w:tblHeader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</w:tcPr>
          <w:p w14:paraId="6900E4C9" w14:textId="77777777" w:rsidR="0070725A" w:rsidRPr="00F214E3" w:rsidRDefault="0070725A" w:rsidP="006D5BF2">
            <w:pPr>
              <w:spacing w:after="0" w:line="280" w:lineRule="exact"/>
              <w:rPr>
                <w:b/>
                <w:lang w:val="ro-RO"/>
              </w:rPr>
            </w:pPr>
            <w:r>
              <w:rPr>
                <w:b/>
                <w:lang w:val="ro-RO"/>
              </w:rPr>
              <w:t>Formular pentru harta factorilor interesați</w:t>
            </w:r>
            <w:r w:rsidRPr="00F214E3">
              <w:rPr>
                <w:b/>
                <w:lang w:val="ro-RO"/>
              </w:rPr>
              <w:t xml:space="preserve"> </w:t>
            </w:r>
          </w:p>
        </w:tc>
      </w:tr>
      <w:tr w:rsidR="00E670E9" w:rsidRPr="00F214E3" w14:paraId="00466347" w14:textId="77777777" w:rsidTr="0070725A">
        <w:trPr>
          <w:cantSplit/>
          <w:tblHeader/>
          <w:jc w:val="center"/>
        </w:trPr>
        <w:tc>
          <w:tcPr>
            <w:tcW w:w="848" w:type="pct"/>
            <w:shd w:val="clear" w:color="auto" w:fill="C2D69B"/>
            <w:vAlign w:val="center"/>
          </w:tcPr>
          <w:p w14:paraId="13474713" w14:textId="77777777" w:rsidR="00E670E9" w:rsidRPr="00F214E3" w:rsidRDefault="00E670E9" w:rsidP="007E4D8B">
            <w:pPr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o-RO"/>
              </w:rPr>
              <w:t>Numele organizației</w:t>
            </w:r>
          </w:p>
        </w:tc>
        <w:tc>
          <w:tcPr>
            <w:tcW w:w="753" w:type="pct"/>
            <w:shd w:val="clear" w:color="auto" w:fill="C2D69B"/>
          </w:tcPr>
          <w:p w14:paraId="307E6FCE" w14:textId="77777777" w:rsidR="00E670E9" w:rsidRPr="00F214E3" w:rsidRDefault="00E670E9" w:rsidP="007E4D8B">
            <w:pPr>
              <w:spacing w:after="0" w:line="280" w:lineRule="exact"/>
              <w:jc w:val="center"/>
              <w:rPr>
                <w:lang w:val="ro-RO"/>
              </w:rPr>
            </w:pPr>
            <w:r w:rsidRPr="007E4D8B">
              <w:rPr>
                <w:lang w:val="ro-RO"/>
              </w:rPr>
              <w:t>Tip de organizație</w:t>
            </w:r>
          </w:p>
        </w:tc>
        <w:tc>
          <w:tcPr>
            <w:tcW w:w="753" w:type="pct"/>
            <w:shd w:val="clear" w:color="auto" w:fill="C2D69B"/>
          </w:tcPr>
          <w:p w14:paraId="7D940BBF" w14:textId="548BE4F7" w:rsidR="00E670E9" w:rsidRPr="00F214E3" w:rsidRDefault="00E670E9" w:rsidP="007E4D8B">
            <w:pPr>
              <w:spacing w:after="0" w:line="280" w:lineRule="exact"/>
              <w:jc w:val="center"/>
              <w:rPr>
                <w:lang w:val="ro-RO"/>
              </w:rPr>
            </w:pPr>
            <w:r w:rsidRPr="00F214E3">
              <w:rPr>
                <w:lang w:val="ro-RO"/>
              </w:rPr>
              <w:t>Respons</w:t>
            </w:r>
            <w:r>
              <w:rPr>
                <w:lang w:val="ro-RO"/>
              </w:rPr>
              <w:t>abilități</w:t>
            </w:r>
          </w:p>
        </w:tc>
        <w:tc>
          <w:tcPr>
            <w:tcW w:w="777" w:type="pct"/>
            <w:shd w:val="clear" w:color="auto" w:fill="C2D69B"/>
            <w:hideMark/>
          </w:tcPr>
          <w:p w14:paraId="33939D64" w14:textId="77777777" w:rsidR="00E670E9" w:rsidRPr="00F214E3" w:rsidRDefault="00E670E9" w:rsidP="007E4D8B">
            <w:pPr>
              <w:spacing w:after="0" w:line="280" w:lineRule="exact"/>
              <w:jc w:val="center"/>
              <w:rPr>
                <w:lang w:val="ro-RO"/>
              </w:rPr>
            </w:pPr>
            <w:r w:rsidRPr="00F214E3">
              <w:rPr>
                <w:lang w:val="ro-RO"/>
              </w:rPr>
              <w:t>N</w:t>
            </w:r>
            <w:r>
              <w:rPr>
                <w:lang w:val="ro-RO"/>
              </w:rPr>
              <w:t>ume</w:t>
            </w:r>
          </w:p>
        </w:tc>
        <w:tc>
          <w:tcPr>
            <w:tcW w:w="675" w:type="pct"/>
            <w:shd w:val="clear" w:color="auto" w:fill="C2D69B"/>
          </w:tcPr>
          <w:p w14:paraId="4109DAAC" w14:textId="77777777" w:rsidR="00E670E9" w:rsidRPr="00F214E3" w:rsidRDefault="00E670E9" w:rsidP="007E4D8B">
            <w:pPr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o-RO"/>
              </w:rPr>
              <w:t>Funcție</w:t>
            </w:r>
          </w:p>
        </w:tc>
        <w:tc>
          <w:tcPr>
            <w:tcW w:w="408" w:type="pct"/>
            <w:shd w:val="clear" w:color="auto" w:fill="C2D69B"/>
          </w:tcPr>
          <w:p w14:paraId="3216CE0E" w14:textId="77777777" w:rsidR="00E670E9" w:rsidRPr="00F214E3" w:rsidRDefault="00E670E9" w:rsidP="007E4D8B">
            <w:pPr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o-RO"/>
              </w:rPr>
              <w:t>N</w:t>
            </w:r>
            <w:r w:rsidRPr="00F214E3">
              <w:rPr>
                <w:lang w:val="ro-RO"/>
              </w:rPr>
              <w:t>r</w:t>
            </w:r>
            <w:r>
              <w:rPr>
                <w:lang w:val="ro-RO"/>
              </w:rPr>
              <w:t xml:space="preserve"> telefon</w:t>
            </w:r>
          </w:p>
        </w:tc>
        <w:tc>
          <w:tcPr>
            <w:tcW w:w="786" w:type="pct"/>
            <w:shd w:val="clear" w:color="auto" w:fill="C2D69B"/>
          </w:tcPr>
          <w:p w14:paraId="2FEBB332" w14:textId="77777777" w:rsidR="00E670E9" w:rsidRPr="00F214E3" w:rsidRDefault="00E670E9" w:rsidP="007E4D8B">
            <w:pPr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o-RO"/>
              </w:rPr>
              <w:t>Adresă e</w:t>
            </w:r>
            <w:r w:rsidRPr="00F214E3">
              <w:rPr>
                <w:lang w:val="ro-RO"/>
              </w:rPr>
              <w:t>mail</w:t>
            </w:r>
          </w:p>
        </w:tc>
      </w:tr>
      <w:tr w:rsidR="00E670E9" w:rsidRPr="00F214E3" w14:paraId="60D36BCE" w14:textId="77777777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14:paraId="275B53AA" w14:textId="77777777"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14:paraId="75A5756D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14:paraId="6796C890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14:paraId="1E9920CB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14:paraId="738BD579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14:paraId="568978F8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14:paraId="72F29F3A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670E9" w:rsidRPr="00F214E3" w14:paraId="7895DF23" w14:textId="77777777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14:paraId="29DBA1DE" w14:textId="77777777"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14:paraId="69DD87EE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14:paraId="72B49DD5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14:paraId="1617F58F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14:paraId="3034281F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14:paraId="5BF3F770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14:paraId="39687D26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670E9" w:rsidRPr="00F214E3" w14:paraId="7E10F85E" w14:textId="77777777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14:paraId="289E34BB" w14:textId="77777777"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14:paraId="5859BCE1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14:paraId="05AFE081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14:paraId="47446365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14:paraId="25A5EBD1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14:paraId="69546765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14:paraId="660F8FEA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670E9" w:rsidRPr="00F214E3" w14:paraId="4068D320" w14:textId="77777777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14:paraId="6C1531B8" w14:textId="77777777"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14:paraId="04215E8D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14:paraId="0F3500B2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14:paraId="7F686C59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14:paraId="6411A1AB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14:paraId="13740965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14:paraId="65992D39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670E9" w:rsidRPr="00F214E3" w14:paraId="1552EF74" w14:textId="77777777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14:paraId="1078504A" w14:textId="77777777"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14:paraId="72ACDC4E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14:paraId="6C8C89BB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14:paraId="668CAC43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14:paraId="3DB984BF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14:paraId="11265746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14:paraId="06EEE1A3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670E9" w:rsidRPr="00F214E3" w14:paraId="51BF46D3" w14:textId="77777777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14:paraId="29B8E253" w14:textId="77777777"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14:paraId="34CF51EF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14:paraId="1087181E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14:paraId="29B4E5A8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14:paraId="1BDB1EB2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14:paraId="40356323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14:paraId="5B2912B3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670E9" w:rsidRPr="00F214E3" w14:paraId="565732DE" w14:textId="77777777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14:paraId="320CF8C6" w14:textId="77777777"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14:paraId="36B0A1E4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14:paraId="313F7920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14:paraId="6B169D89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14:paraId="5DA67399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14:paraId="55ADA4E6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14:paraId="019BF01D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670E9" w:rsidRPr="00F214E3" w14:paraId="02B65E9D" w14:textId="77777777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14:paraId="6A47608A" w14:textId="77777777"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14:paraId="4F4F7708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14:paraId="36965323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14:paraId="40002867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14:paraId="611AC438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14:paraId="5AE67926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14:paraId="56C29AB8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670E9" w:rsidRPr="00F214E3" w14:paraId="58BC4EF6" w14:textId="77777777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14:paraId="29585161" w14:textId="77777777"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14:paraId="3C36AD63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14:paraId="18A693D2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14:paraId="4981A57F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14:paraId="0DB6DA8C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14:paraId="3AEAE56E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14:paraId="60708C1E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670E9" w:rsidRPr="00F214E3" w14:paraId="13EAE4BC" w14:textId="77777777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14:paraId="4B2E1B11" w14:textId="77777777"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14:paraId="42D14400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14:paraId="712A9242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14:paraId="0939DB27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14:paraId="0B990D4F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14:paraId="09A054A3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14:paraId="66DBA8E2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670E9" w:rsidRPr="00F214E3" w14:paraId="312F3222" w14:textId="77777777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14:paraId="3555B2B9" w14:textId="77777777"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14:paraId="33B6466A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14:paraId="72B816DD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14:paraId="1B520BA2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14:paraId="3594F655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14:paraId="2EBAE25D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14:paraId="528AC833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670E9" w:rsidRPr="00F214E3" w14:paraId="5F84A99D" w14:textId="77777777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14:paraId="7AA30183" w14:textId="77777777"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14:paraId="5A7E0383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14:paraId="2F599B6C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14:paraId="1BAC481E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14:paraId="3B575E1F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14:paraId="21C2A015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14:paraId="428410C8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670E9" w:rsidRPr="00F214E3" w14:paraId="59C9057E" w14:textId="77777777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14:paraId="7F6BC785" w14:textId="77777777"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14:paraId="64D23133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14:paraId="6EB66357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14:paraId="660DFD6F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14:paraId="41C07CD7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14:paraId="10822511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14:paraId="6BD4B24C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  <w:tr w:rsidR="00E670E9" w:rsidRPr="00F214E3" w14:paraId="2C368AF9" w14:textId="77777777" w:rsidTr="0070725A">
        <w:trPr>
          <w:cantSplit/>
          <w:jc w:val="center"/>
        </w:trPr>
        <w:tc>
          <w:tcPr>
            <w:tcW w:w="848" w:type="pct"/>
            <w:shd w:val="clear" w:color="auto" w:fill="auto"/>
            <w:vAlign w:val="center"/>
          </w:tcPr>
          <w:p w14:paraId="79ACBE65" w14:textId="77777777" w:rsidR="00E670E9" w:rsidRPr="00F214E3" w:rsidRDefault="00E670E9" w:rsidP="006D5BF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753" w:type="pct"/>
          </w:tcPr>
          <w:p w14:paraId="73112DB0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53" w:type="pct"/>
            <w:shd w:val="clear" w:color="auto" w:fill="auto"/>
          </w:tcPr>
          <w:p w14:paraId="7512A2A9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77" w:type="pct"/>
            <w:shd w:val="clear" w:color="auto" w:fill="auto"/>
          </w:tcPr>
          <w:p w14:paraId="66F7129F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675" w:type="pct"/>
            <w:shd w:val="clear" w:color="auto" w:fill="auto"/>
          </w:tcPr>
          <w:p w14:paraId="2F9246E3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408" w:type="pct"/>
            <w:shd w:val="clear" w:color="auto" w:fill="auto"/>
          </w:tcPr>
          <w:p w14:paraId="19B6463D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786" w:type="pct"/>
            <w:shd w:val="clear" w:color="auto" w:fill="auto"/>
          </w:tcPr>
          <w:p w14:paraId="00B1487D" w14:textId="77777777" w:rsidR="00E670E9" w:rsidRPr="00F214E3" w:rsidRDefault="00E670E9" w:rsidP="006D5BF2">
            <w:pPr>
              <w:spacing w:after="0" w:line="280" w:lineRule="exact"/>
              <w:rPr>
                <w:lang w:val="ro-RO"/>
              </w:rPr>
            </w:pPr>
          </w:p>
        </w:tc>
      </w:tr>
    </w:tbl>
    <w:p w14:paraId="5E7E4C00" w14:textId="2826462A" w:rsidR="0070725A" w:rsidRDefault="007A137A" w:rsidP="0070725A">
      <w:pPr>
        <w:pStyle w:val="Heading2"/>
        <w:rPr>
          <w:rFonts w:ascii="Cambria" w:hAnsi="Cambria"/>
          <w:lang w:val="ro-RO"/>
        </w:rPr>
      </w:pPr>
      <w:r>
        <w:rPr>
          <w:rFonts w:ascii="Cambria" w:hAnsi="Cambria"/>
          <w:lang w:val="ro-RO"/>
        </w:rPr>
        <w:lastRenderedPageBreak/>
        <w:t>T3A</w:t>
      </w:r>
      <w:r w:rsidR="0070725A" w:rsidRPr="001C0C92">
        <w:rPr>
          <w:rFonts w:ascii="Cambria" w:hAnsi="Cambria"/>
          <w:lang w:val="ro-RO"/>
        </w:rPr>
        <w:t xml:space="preserve"> - FORMULAR PENTRU EVALUAREA CALITĂȚII PARTENERIATELOR LOCALE</w:t>
      </w:r>
      <w:r w:rsidR="0070725A">
        <w:rPr>
          <w:rFonts w:ascii="Cambria" w:hAnsi="Cambria"/>
          <w:lang w:val="ro-RO"/>
        </w:rPr>
        <w:t xml:space="preserve"> </w:t>
      </w:r>
    </w:p>
    <w:p w14:paraId="2E368307" w14:textId="564B79DD" w:rsidR="0070725A" w:rsidRPr="001C0C92" w:rsidRDefault="0070725A" w:rsidP="0070725A">
      <w:pPr>
        <w:jc w:val="both"/>
        <w:rPr>
          <w:rFonts w:cs="Tahoma"/>
          <w:sz w:val="16"/>
          <w:szCs w:val="16"/>
          <w:lang w:val="ro-RO"/>
        </w:rPr>
      </w:pPr>
      <w:r w:rsidRPr="001C0C92">
        <w:rPr>
          <w:rFonts w:cs="Tahoma"/>
          <w:sz w:val="16"/>
          <w:szCs w:val="16"/>
          <w:lang w:val="ro-RO"/>
        </w:rPr>
        <w:t xml:space="preserve">Acest formular </w:t>
      </w:r>
      <w:r>
        <w:rPr>
          <w:rFonts w:cs="Tahoma"/>
          <w:sz w:val="16"/>
          <w:szCs w:val="16"/>
          <w:lang w:val="ro-RO"/>
        </w:rPr>
        <w:t xml:space="preserve">este Anexă la T3 și </w:t>
      </w:r>
      <w:r w:rsidRPr="001C0C92">
        <w:rPr>
          <w:rFonts w:cs="Tahoma"/>
          <w:sz w:val="16"/>
          <w:szCs w:val="16"/>
          <w:lang w:val="ro-RO"/>
        </w:rPr>
        <w:t>urmărește colectarea informațiilor referitoare la parteneriatelor locale, astfel încât, în contextul elaborării unor proiecte, să fie estimat nivelul de implicare și</w:t>
      </w:r>
      <w:r>
        <w:rPr>
          <w:rFonts w:cs="Tahoma"/>
          <w:sz w:val="16"/>
          <w:szCs w:val="16"/>
          <w:lang w:val="ro-RO"/>
        </w:rPr>
        <w:t xml:space="preserve"> de</w:t>
      </w:r>
      <w:r w:rsidRPr="001C0C92">
        <w:rPr>
          <w:rFonts w:cs="Tahoma"/>
          <w:sz w:val="16"/>
          <w:szCs w:val="16"/>
          <w:lang w:val="ro-RO"/>
        </w:rPr>
        <w:t xml:space="preserve"> angajare al </w:t>
      </w:r>
      <w:r>
        <w:rPr>
          <w:rFonts w:cs="Tahoma"/>
          <w:sz w:val="16"/>
          <w:szCs w:val="16"/>
          <w:lang w:val="ro-RO"/>
        </w:rPr>
        <w:t>partenerilor</w:t>
      </w:r>
      <w:r w:rsidRPr="001C0C92">
        <w:rPr>
          <w:rFonts w:cs="Tahoma"/>
          <w:sz w:val="16"/>
          <w:szCs w:val="16"/>
          <w:lang w:val="ro-RO"/>
        </w:rPr>
        <w:t>, iar demersul de elaborare a proiectului să fie cât mai realist.</w:t>
      </w:r>
      <w:r>
        <w:rPr>
          <w:rFonts w:cs="Tahoma"/>
          <w:sz w:val="16"/>
          <w:szCs w:val="16"/>
          <w:lang w:val="ro-RO"/>
        </w:rPr>
        <w:t xml:space="preserve"> Astfel, în relația Primărie – Școală, este important de știut dacă există colaborare anterioară, resurse umane sau logistice alocate, activități comune cu tradiție, etc.</w:t>
      </w:r>
    </w:p>
    <w:p w14:paraId="41F9A490" w14:textId="77777777" w:rsidR="0070725A" w:rsidRDefault="0070725A" w:rsidP="0070725A">
      <w:pPr>
        <w:rPr>
          <w:lang w:val="ro-RO"/>
        </w:rPr>
      </w:pPr>
    </w:p>
    <w:p w14:paraId="437E48B3" w14:textId="37236886" w:rsidR="000C018A" w:rsidRPr="0070725A" w:rsidRDefault="0070725A" w:rsidP="006A7CC6">
      <w:pPr>
        <w:rPr>
          <w:lang w:val="ro-RO"/>
        </w:rPr>
      </w:pPr>
      <w:r>
        <w:rPr>
          <w:noProof/>
          <w:lang w:val="en-GB" w:eastAsia="en-GB"/>
        </w:rPr>
        <w:drawing>
          <wp:inline distT="0" distB="0" distL="0" distR="0" wp14:anchorId="08075A7A" wp14:editId="1D26A5A2">
            <wp:extent cx="6540500" cy="3854450"/>
            <wp:effectExtent l="0" t="0" r="0" b="127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0C018A" w:rsidRPr="0070725A" w:rsidSect="00F138EF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 w15:restartNumberingAfterBreak="0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8EF"/>
    <w:rsid w:val="00010F68"/>
    <w:rsid w:val="000C018A"/>
    <w:rsid w:val="003B2F84"/>
    <w:rsid w:val="0046332D"/>
    <w:rsid w:val="004E1617"/>
    <w:rsid w:val="00590BB7"/>
    <w:rsid w:val="006A7CC6"/>
    <w:rsid w:val="0070725A"/>
    <w:rsid w:val="00721F5F"/>
    <w:rsid w:val="007A137A"/>
    <w:rsid w:val="007E4D8B"/>
    <w:rsid w:val="00B90A5C"/>
    <w:rsid w:val="00C90105"/>
    <w:rsid w:val="00D52308"/>
    <w:rsid w:val="00E670E9"/>
    <w:rsid w:val="00F04D1D"/>
    <w:rsid w:val="00F138EF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BF1E7"/>
  <w15:docId w15:val="{5CEB39BD-EA35-5E46-911D-C1F3BCA4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8EF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38EF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138EF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NoSpacing">
    <w:name w:val="No Spacing"/>
    <w:link w:val="NoSpacingChar"/>
    <w:uiPriority w:val="1"/>
    <w:qFormat/>
    <w:rsid w:val="00721F5F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721F5F"/>
    <w:rPr>
      <w:rFonts w:ascii="Calibri" w:eastAsia="Calibri" w:hAnsi="Calibri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3FE65FC-4608-4BC3-A98F-7AC15CBC09E2}" type="doc">
      <dgm:prSet loTypeId="urn:microsoft.com/office/officeart/2005/8/layout/cycle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B81A60D-D0C4-4257-9D2C-2AD4F96833EA}">
      <dgm:prSet phldrT="[Text]"/>
      <dgm:spPr/>
      <dgm:t>
        <a:bodyPr/>
        <a:lstStyle/>
        <a:p>
          <a:r>
            <a:rPr lang="ro-RO"/>
            <a:t>Primăria</a:t>
          </a:r>
          <a:endParaRPr lang="en-US"/>
        </a:p>
      </dgm:t>
    </dgm:pt>
    <dgm:pt modelId="{E445E005-3F75-4C1B-908E-C5357B723801}" type="parTrans" cxnId="{91E85872-4B21-4501-B08A-1ECCED871ECD}">
      <dgm:prSet/>
      <dgm:spPr/>
      <dgm:t>
        <a:bodyPr/>
        <a:lstStyle/>
        <a:p>
          <a:endParaRPr lang="en-US"/>
        </a:p>
      </dgm:t>
    </dgm:pt>
    <dgm:pt modelId="{20274497-F5E9-475B-A9AB-1D4D700EE6DC}" type="sibTrans" cxnId="{91E85872-4B21-4501-B08A-1ECCED871ECD}">
      <dgm:prSet/>
      <dgm:spPr/>
      <dgm:t>
        <a:bodyPr/>
        <a:lstStyle/>
        <a:p>
          <a:endParaRPr lang="en-US"/>
        </a:p>
      </dgm:t>
    </dgm:pt>
    <dgm:pt modelId="{CE5A00D1-ED6F-4EBB-AC1B-71AB1FD90914}">
      <dgm:prSet phldrT="[Text]"/>
      <dgm:spPr/>
      <dgm:t>
        <a:bodyPr/>
        <a:lstStyle/>
        <a:p>
          <a:r>
            <a:rPr lang="ro-RO">
              <a:solidFill>
                <a:schemeClr val="bg1">
                  <a:lumMod val="50000"/>
                </a:schemeClr>
              </a:solidFill>
            </a:rPr>
            <a:t>Existența responsabil relație școală</a:t>
          </a:r>
          <a:endParaRPr lang="en-US">
            <a:solidFill>
              <a:schemeClr val="bg1">
                <a:lumMod val="50000"/>
              </a:schemeClr>
            </a:solidFill>
          </a:endParaRPr>
        </a:p>
      </dgm:t>
    </dgm:pt>
    <dgm:pt modelId="{52E833A9-9882-40A8-8FC1-F3B562101385}" type="parTrans" cxnId="{5A5E907B-C354-46A6-8E1B-7E74172E34A5}">
      <dgm:prSet/>
      <dgm:spPr/>
      <dgm:t>
        <a:bodyPr/>
        <a:lstStyle/>
        <a:p>
          <a:endParaRPr lang="en-US"/>
        </a:p>
      </dgm:t>
    </dgm:pt>
    <dgm:pt modelId="{24E16BD1-E96C-4889-86E1-1373BF73E9BE}" type="sibTrans" cxnId="{5A5E907B-C354-46A6-8E1B-7E74172E34A5}">
      <dgm:prSet/>
      <dgm:spPr/>
      <dgm:t>
        <a:bodyPr/>
        <a:lstStyle/>
        <a:p>
          <a:endParaRPr lang="en-US"/>
        </a:p>
      </dgm:t>
    </dgm:pt>
    <dgm:pt modelId="{38576547-F7D4-46ED-8EA4-1251256ACCDF}">
      <dgm:prSet phldrT="[Text]"/>
      <dgm:spPr/>
      <dgm:t>
        <a:bodyPr/>
        <a:lstStyle/>
        <a:p>
          <a:r>
            <a:rPr lang="ro-RO"/>
            <a:t>Școala</a:t>
          </a:r>
          <a:endParaRPr lang="en-US"/>
        </a:p>
      </dgm:t>
    </dgm:pt>
    <dgm:pt modelId="{E6FBB27C-5CCD-49FC-AE50-50BDF9F8102C}" type="parTrans" cxnId="{31E5CB94-5797-4056-934B-2FB11B111291}">
      <dgm:prSet/>
      <dgm:spPr/>
      <dgm:t>
        <a:bodyPr/>
        <a:lstStyle/>
        <a:p>
          <a:endParaRPr lang="en-US"/>
        </a:p>
      </dgm:t>
    </dgm:pt>
    <dgm:pt modelId="{6542D487-58C3-465B-BA77-16F490EDB5A9}" type="sibTrans" cxnId="{31E5CB94-5797-4056-934B-2FB11B111291}">
      <dgm:prSet/>
      <dgm:spPr/>
      <dgm:t>
        <a:bodyPr/>
        <a:lstStyle/>
        <a:p>
          <a:endParaRPr lang="en-US"/>
        </a:p>
      </dgm:t>
    </dgm:pt>
    <dgm:pt modelId="{720EF474-5089-4A85-B92E-895D62D909C8}">
      <dgm:prSet phldrT="[Text]" phldr="1"/>
      <dgm:spPr/>
      <dgm:t>
        <a:bodyPr/>
        <a:lstStyle/>
        <a:p>
          <a:endParaRPr lang="en-US"/>
        </a:p>
      </dgm:t>
    </dgm:pt>
    <dgm:pt modelId="{8FA6E6D1-E161-4AD0-AB06-7453B3B05C5D}" type="parTrans" cxnId="{329A2B57-2AFA-470B-9E4A-CA858F033082}">
      <dgm:prSet/>
      <dgm:spPr/>
      <dgm:t>
        <a:bodyPr/>
        <a:lstStyle/>
        <a:p>
          <a:endParaRPr lang="en-US"/>
        </a:p>
      </dgm:t>
    </dgm:pt>
    <dgm:pt modelId="{48F07C17-0A0C-49A1-BE31-16FEB06BE4A7}" type="sibTrans" cxnId="{329A2B57-2AFA-470B-9E4A-CA858F033082}">
      <dgm:prSet/>
      <dgm:spPr/>
      <dgm:t>
        <a:bodyPr/>
        <a:lstStyle/>
        <a:p>
          <a:endParaRPr lang="en-US"/>
        </a:p>
      </dgm:t>
    </dgm:pt>
    <dgm:pt modelId="{7A5A95AC-BE2F-4DBD-8A47-5BBD985CA79B}">
      <dgm:prSet phldrT="[Text]"/>
      <dgm:spPr/>
      <dgm:t>
        <a:bodyPr/>
        <a:lstStyle/>
        <a:p>
          <a:r>
            <a:rPr lang="ro-RO">
              <a:solidFill>
                <a:schemeClr val="bg2">
                  <a:lumMod val="25000"/>
                </a:schemeClr>
              </a:solidFill>
            </a:rPr>
            <a:t>Alt partener</a:t>
          </a:r>
        </a:p>
        <a:p>
          <a:r>
            <a:rPr lang="ro-RO"/>
            <a:t>...</a:t>
          </a:r>
          <a:endParaRPr lang="en-US"/>
        </a:p>
      </dgm:t>
    </dgm:pt>
    <dgm:pt modelId="{E537C198-AA4B-4162-990A-B90541923AEA}" type="parTrans" cxnId="{4ABCD6C8-6FD6-47CB-97F4-607350B837FF}">
      <dgm:prSet/>
      <dgm:spPr/>
      <dgm:t>
        <a:bodyPr/>
        <a:lstStyle/>
        <a:p>
          <a:endParaRPr lang="en-US"/>
        </a:p>
      </dgm:t>
    </dgm:pt>
    <dgm:pt modelId="{AC738CF0-6E58-44BE-8A1B-B1B243A8DDA1}" type="sibTrans" cxnId="{4ABCD6C8-6FD6-47CB-97F4-607350B837FF}">
      <dgm:prSet/>
      <dgm:spPr/>
      <dgm:t>
        <a:bodyPr/>
        <a:lstStyle/>
        <a:p>
          <a:endParaRPr lang="en-US"/>
        </a:p>
      </dgm:t>
    </dgm:pt>
    <dgm:pt modelId="{EE9C1114-917E-4F19-8AD0-CD0CAE1A7967}">
      <dgm:prSet phldrT="[Text]" phldr="1"/>
      <dgm:spPr/>
      <dgm:t>
        <a:bodyPr/>
        <a:lstStyle/>
        <a:p>
          <a:endParaRPr lang="en-US"/>
        </a:p>
      </dgm:t>
    </dgm:pt>
    <dgm:pt modelId="{C12036B3-741A-4C66-8615-BEC534BB7DE5}" type="parTrans" cxnId="{9805A105-3813-42D4-90E4-62E9BBD4C074}">
      <dgm:prSet/>
      <dgm:spPr/>
      <dgm:t>
        <a:bodyPr/>
        <a:lstStyle/>
        <a:p>
          <a:endParaRPr lang="en-US"/>
        </a:p>
      </dgm:t>
    </dgm:pt>
    <dgm:pt modelId="{31A31397-359E-4052-9B45-5E4AFD9BECB4}" type="sibTrans" cxnId="{9805A105-3813-42D4-90E4-62E9BBD4C074}">
      <dgm:prSet/>
      <dgm:spPr/>
      <dgm:t>
        <a:bodyPr/>
        <a:lstStyle/>
        <a:p>
          <a:endParaRPr lang="en-US"/>
        </a:p>
      </dgm:t>
    </dgm:pt>
    <dgm:pt modelId="{32C2EEB4-DC4F-48A1-A416-C8A3B426599D}">
      <dgm:prSet phldrT="[Text]"/>
      <dgm:spPr/>
      <dgm:t>
        <a:bodyPr/>
        <a:lstStyle/>
        <a:p>
          <a:r>
            <a:rPr lang="ro-RO"/>
            <a:t>......</a:t>
          </a:r>
          <a:endParaRPr lang="en-US"/>
        </a:p>
      </dgm:t>
    </dgm:pt>
    <dgm:pt modelId="{B4A01DF6-2C16-4312-AD83-863ABFC0DA13}" type="parTrans" cxnId="{0BDC8EB5-01C8-4676-B008-EEF76B3C15EF}">
      <dgm:prSet/>
      <dgm:spPr/>
      <dgm:t>
        <a:bodyPr/>
        <a:lstStyle/>
        <a:p>
          <a:endParaRPr lang="en-US"/>
        </a:p>
      </dgm:t>
    </dgm:pt>
    <dgm:pt modelId="{CFBE9362-DAE9-43F1-9799-4A1A00BF9B6B}" type="sibTrans" cxnId="{0BDC8EB5-01C8-4676-B008-EEF76B3C15EF}">
      <dgm:prSet/>
      <dgm:spPr/>
      <dgm:t>
        <a:bodyPr/>
        <a:lstStyle/>
        <a:p>
          <a:endParaRPr lang="en-US"/>
        </a:p>
      </dgm:t>
    </dgm:pt>
    <dgm:pt modelId="{17C340E1-97CD-45A6-9450-44D633A25151}">
      <dgm:prSet phldrT="[Text]" phldr="1"/>
      <dgm:spPr/>
      <dgm:t>
        <a:bodyPr/>
        <a:lstStyle/>
        <a:p>
          <a:endParaRPr lang="en-US"/>
        </a:p>
      </dgm:t>
    </dgm:pt>
    <dgm:pt modelId="{40C97608-6E6C-4275-AE82-F694CC67CED1}" type="parTrans" cxnId="{68B51BC9-A17E-4ED3-B648-3E81853F3E1C}">
      <dgm:prSet/>
      <dgm:spPr/>
      <dgm:t>
        <a:bodyPr/>
        <a:lstStyle/>
        <a:p>
          <a:endParaRPr lang="en-US"/>
        </a:p>
      </dgm:t>
    </dgm:pt>
    <dgm:pt modelId="{BB083E6A-4AD3-4AAB-BF93-210D6781A0C9}" type="sibTrans" cxnId="{68B51BC9-A17E-4ED3-B648-3E81853F3E1C}">
      <dgm:prSet/>
      <dgm:spPr/>
      <dgm:t>
        <a:bodyPr/>
        <a:lstStyle/>
        <a:p>
          <a:endParaRPr lang="en-US"/>
        </a:p>
      </dgm:t>
    </dgm:pt>
    <dgm:pt modelId="{E705E7BB-122A-488A-AB1B-93B8A5E2C55B}">
      <dgm:prSet phldrT="[Text]"/>
      <dgm:spPr/>
      <dgm:t>
        <a:bodyPr/>
        <a:lstStyle/>
        <a:p>
          <a:r>
            <a:rPr lang="ro-RO"/>
            <a:t>........</a:t>
          </a:r>
          <a:endParaRPr lang="en-US"/>
        </a:p>
      </dgm:t>
    </dgm:pt>
    <dgm:pt modelId="{C45753CC-6F51-437B-952E-DEF34F8EA89B}" type="parTrans" cxnId="{0473CACB-C73C-4193-9758-F102AE53BEA8}">
      <dgm:prSet/>
      <dgm:spPr/>
      <dgm:t>
        <a:bodyPr/>
        <a:lstStyle/>
        <a:p>
          <a:endParaRPr lang="en-US"/>
        </a:p>
      </dgm:t>
    </dgm:pt>
    <dgm:pt modelId="{9A4F0342-AC7F-4586-8BAE-8F17274A4F46}" type="sibTrans" cxnId="{0473CACB-C73C-4193-9758-F102AE53BEA8}">
      <dgm:prSet/>
      <dgm:spPr/>
      <dgm:t>
        <a:bodyPr/>
        <a:lstStyle/>
        <a:p>
          <a:endParaRPr lang="en-US"/>
        </a:p>
      </dgm:t>
    </dgm:pt>
    <dgm:pt modelId="{7B1C45BE-B657-478E-829E-9CC80BBE4B5B}" type="pres">
      <dgm:prSet presAssocID="{A3FE65FC-4608-4BC3-A98F-7AC15CBC09E2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AE1291D3-074A-45F0-9CDE-14E9D02291B7}" type="pres">
      <dgm:prSet presAssocID="{A3FE65FC-4608-4BC3-A98F-7AC15CBC09E2}" presName="children" presStyleCnt="0"/>
      <dgm:spPr/>
    </dgm:pt>
    <dgm:pt modelId="{B1DD4288-FF31-4B93-9044-69D9B83C68A8}" type="pres">
      <dgm:prSet presAssocID="{A3FE65FC-4608-4BC3-A98F-7AC15CBC09E2}" presName="child1group" presStyleCnt="0"/>
      <dgm:spPr/>
    </dgm:pt>
    <dgm:pt modelId="{6752AC51-F3AC-4FDE-9EA3-6F441B837CB2}" type="pres">
      <dgm:prSet presAssocID="{A3FE65FC-4608-4BC3-A98F-7AC15CBC09E2}" presName="child1" presStyleLbl="bgAcc1" presStyleIdx="0" presStyleCnt="4"/>
      <dgm:spPr/>
    </dgm:pt>
    <dgm:pt modelId="{EBC381F3-B19B-4BA5-B217-786F1A3B95D6}" type="pres">
      <dgm:prSet presAssocID="{A3FE65FC-4608-4BC3-A98F-7AC15CBC09E2}" presName="child1Text" presStyleLbl="bgAcc1" presStyleIdx="0" presStyleCnt="4">
        <dgm:presLayoutVars>
          <dgm:bulletEnabled val="1"/>
        </dgm:presLayoutVars>
      </dgm:prSet>
      <dgm:spPr/>
    </dgm:pt>
    <dgm:pt modelId="{C712DBE9-6B19-4667-A0F0-6F6F444F7757}" type="pres">
      <dgm:prSet presAssocID="{A3FE65FC-4608-4BC3-A98F-7AC15CBC09E2}" presName="child2group" presStyleCnt="0"/>
      <dgm:spPr/>
    </dgm:pt>
    <dgm:pt modelId="{F7163A78-6BEB-45D6-89C6-E23407C5B9C9}" type="pres">
      <dgm:prSet presAssocID="{A3FE65FC-4608-4BC3-A98F-7AC15CBC09E2}" presName="child2" presStyleLbl="bgAcc1" presStyleIdx="1" presStyleCnt="4"/>
      <dgm:spPr/>
    </dgm:pt>
    <dgm:pt modelId="{17CC0A96-A96F-4013-8A99-256AD6810224}" type="pres">
      <dgm:prSet presAssocID="{A3FE65FC-4608-4BC3-A98F-7AC15CBC09E2}" presName="child2Text" presStyleLbl="bgAcc1" presStyleIdx="1" presStyleCnt="4">
        <dgm:presLayoutVars>
          <dgm:bulletEnabled val="1"/>
        </dgm:presLayoutVars>
      </dgm:prSet>
      <dgm:spPr/>
    </dgm:pt>
    <dgm:pt modelId="{503CA2DD-DFF3-480C-9257-216F25180DFE}" type="pres">
      <dgm:prSet presAssocID="{A3FE65FC-4608-4BC3-A98F-7AC15CBC09E2}" presName="child3group" presStyleCnt="0"/>
      <dgm:spPr/>
    </dgm:pt>
    <dgm:pt modelId="{66E3F660-BD96-46DF-B931-7598EF8AA7CA}" type="pres">
      <dgm:prSet presAssocID="{A3FE65FC-4608-4BC3-A98F-7AC15CBC09E2}" presName="child3" presStyleLbl="bgAcc1" presStyleIdx="2" presStyleCnt="4"/>
      <dgm:spPr/>
    </dgm:pt>
    <dgm:pt modelId="{9A715071-2AE1-4E2C-A776-867B34E44C4B}" type="pres">
      <dgm:prSet presAssocID="{A3FE65FC-4608-4BC3-A98F-7AC15CBC09E2}" presName="child3Text" presStyleLbl="bgAcc1" presStyleIdx="2" presStyleCnt="4">
        <dgm:presLayoutVars>
          <dgm:bulletEnabled val="1"/>
        </dgm:presLayoutVars>
      </dgm:prSet>
      <dgm:spPr/>
    </dgm:pt>
    <dgm:pt modelId="{9EEC07BE-43E0-432E-AEE6-695BB14F571B}" type="pres">
      <dgm:prSet presAssocID="{A3FE65FC-4608-4BC3-A98F-7AC15CBC09E2}" presName="child4group" presStyleCnt="0"/>
      <dgm:spPr/>
    </dgm:pt>
    <dgm:pt modelId="{BF076A83-0EC0-461A-8E3A-33831BD2540A}" type="pres">
      <dgm:prSet presAssocID="{A3FE65FC-4608-4BC3-A98F-7AC15CBC09E2}" presName="child4" presStyleLbl="bgAcc1" presStyleIdx="3" presStyleCnt="4"/>
      <dgm:spPr/>
    </dgm:pt>
    <dgm:pt modelId="{F9E4D0CD-C334-48DA-8382-2C4BB535EA76}" type="pres">
      <dgm:prSet presAssocID="{A3FE65FC-4608-4BC3-A98F-7AC15CBC09E2}" presName="child4Text" presStyleLbl="bgAcc1" presStyleIdx="3" presStyleCnt="4">
        <dgm:presLayoutVars>
          <dgm:bulletEnabled val="1"/>
        </dgm:presLayoutVars>
      </dgm:prSet>
      <dgm:spPr/>
    </dgm:pt>
    <dgm:pt modelId="{6C9D158C-7429-44F5-A789-06480EDC1F47}" type="pres">
      <dgm:prSet presAssocID="{A3FE65FC-4608-4BC3-A98F-7AC15CBC09E2}" presName="childPlaceholder" presStyleCnt="0"/>
      <dgm:spPr/>
    </dgm:pt>
    <dgm:pt modelId="{8DA60475-368B-4240-80DA-B62666744FC8}" type="pres">
      <dgm:prSet presAssocID="{A3FE65FC-4608-4BC3-A98F-7AC15CBC09E2}" presName="circle" presStyleCnt="0"/>
      <dgm:spPr/>
    </dgm:pt>
    <dgm:pt modelId="{B9A5B299-900D-4509-B94C-417B67CEC0EE}" type="pres">
      <dgm:prSet presAssocID="{A3FE65FC-4608-4BC3-A98F-7AC15CBC09E2}" presName="quadrant1" presStyleLbl="node1" presStyleIdx="0" presStyleCnt="4">
        <dgm:presLayoutVars>
          <dgm:chMax val="1"/>
          <dgm:bulletEnabled val="1"/>
        </dgm:presLayoutVars>
      </dgm:prSet>
      <dgm:spPr/>
    </dgm:pt>
    <dgm:pt modelId="{FDC40383-A597-4A85-BFED-EDA67C2066B2}" type="pres">
      <dgm:prSet presAssocID="{A3FE65FC-4608-4BC3-A98F-7AC15CBC09E2}" presName="quadrant2" presStyleLbl="node1" presStyleIdx="1" presStyleCnt="4">
        <dgm:presLayoutVars>
          <dgm:chMax val="1"/>
          <dgm:bulletEnabled val="1"/>
        </dgm:presLayoutVars>
      </dgm:prSet>
      <dgm:spPr/>
    </dgm:pt>
    <dgm:pt modelId="{C8B8CA60-0549-49E7-BC1F-F91E0EB7D17F}" type="pres">
      <dgm:prSet presAssocID="{A3FE65FC-4608-4BC3-A98F-7AC15CBC09E2}" presName="quadrant3" presStyleLbl="node1" presStyleIdx="2" presStyleCnt="4">
        <dgm:presLayoutVars>
          <dgm:chMax val="1"/>
          <dgm:bulletEnabled val="1"/>
        </dgm:presLayoutVars>
      </dgm:prSet>
      <dgm:spPr/>
    </dgm:pt>
    <dgm:pt modelId="{95608F5A-5E99-49C2-84B0-29DCFA457E68}" type="pres">
      <dgm:prSet presAssocID="{A3FE65FC-4608-4BC3-A98F-7AC15CBC09E2}" presName="quadrant4" presStyleLbl="node1" presStyleIdx="3" presStyleCnt="4">
        <dgm:presLayoutVars>
          <dgm:chMax val="1"/>
          <dgm:bulletEnabled val="1"/>
        </dgm:presLayoutVars>
      </dgm:prSet>
      <dgm:spPr/>
    </dgm:pt>
    <dgm:pt modelId="{E1B82ECA-D26D-42B6-A95C-F69E5D75DDCE}" type="pres">
      <dgm:prSet presAssocID="{A3FE65FC-4608-4BC3-A98F-7AC15CBC09E2}" presName="quadrantPlaceholder" presStyleCnt="0"/>
      <dgm:spPr/>
    </dgm:pt>
    <dgm:pt modelId="{42F1F530-44FE-459F-9343-98EEEB256BD5}" type="pres">
      <dgm:prSet presAssocID="{A3FE65FC-4608-4BC3-A98F-7AC15CBC09E2}" presName="center1" presStyleLbl="fgShp" presStyleIdx="0" presStyleCnt="2"/>
      <dgm:spPr/>
    </dgm:pt>
    <dgm:pt modelId="{D1BFDBCA-51C6-4612-8542-0919E1E681BE}" type="pres">
      <dgm:prSet presAssocID="{A3FE65FC-4608-4BC3-A98F-7AC15CBC09E2}" presName="center2" presStyleLbl="fgShp" presStyleIdx="1" presStyleCnt="2"/>
      <dgm:spPr/>
    </dgm:pt>
  </dgm:ptLst>
  <dgm:cxnLst>
    <dgm:cxn modelId="{9229E303-844C-4C48-A076-480B000E7C9E}" type="presOf" srcId="{EB81A60D-D0C4-4257-9D2C-2AD4F96833EA}" destId="{B9A5B299-900D-4509-B94C-417B67CEC0EE}" srcOrd="0" destOrd="0" presId="urn:microsoft.com/office/officeart/2005/8/layout/cycle4"/>
    <dgm:cxn modelId="{9805A105-3813-42D4-90E4-62E9BBD4C074}" srcId="{7A5A95AC-BE2F-4DBD-8A47-5BBD985CA79B}" destId="{EE9C1114-917E-4F19-8AD0-CD0CAE1A7967}" srcOrd="0" destOrd="0" parTransId="{C12036B3-741A-4C66-8615-BEC534BB7DE5}" sibTransId="{31A31397-359E-4052-9B45-5E4AFD9BECB4}"/>
    <dgm:cxn modelId="{F5C7482B-0E27-4555-B78B-A5EF18143A62}" type="presOf" srcId="{A3FE65FC-4608-4BC3-A98F-7AC15CBC09E2}" destId="{7B1C45BE-B657-478E-829E-9CC80BBE4B5B}" srcOrd="0" destOrd="0" presId="urn:microsoft.com/office/officeart/2005/8/layout/cycle4"/>
    <dgm:cxn modelId="{6430552C-7FA3-42CA-9932-7AD4F17E5090}" type="presOf" srcId="{EE9C1114-917E-4F19-8AD0-CD0CAE1A7967}" destId="{66E3F660-BD96-46DF-B931-7598EF8AA7CA}" srcOrd="0" destOrd="0" presId="urn:microsoft.com/office/officeart/2005/8/layout/cycle4"/>
    <dgm:cxn modelId="{353A2145-A7A5-4B1F-96EC-C410B4CE4275}" type="presOf" srcId="{CE5A00D1-ED6F-4EBB-AC1B-71AB1FD90914}" destId="{EBC381F3-B19B-4BA5-B217-786F1A3B95D6}" srcOrd="1" destOrd="0" presId="urn:microsoft.com/office/officeart/2005/8/layout/cycle4"/>
    <dgm:cxn modelId="{ACEE9B6A-21CA-45C6-AAAA-4447AAFDF01B}" type="presOf" srcId="{E705E7BB-122A-488A-AB1B-93B8A5E2C55B}" destId="{EBC381F3-B19B-4BA5-B217-786F1A3B95D6}" srcOrd="1" destOrd="1" presId="urn:microsoft.com/office/officeart/2005/8/layout/cycle4"/>
    <dgm:cxn modelId="{91E85872-4B21-4501-B08A-1ECCED871ECD}" srcId="{A3FE65FC-4608-4BC3-A98F-7AC15CBC09E2}" destId="{EB81A60D-D0C4-4257-9D2C-2AD4F96833EA}" srcOrd="0" destOrd="0" parTransId="{E445E005-3F75-4C1B-908E-C5357B723801}" sibTransId="{20274497-F5E9-475B-A9AB-1D4D700EE6DC}"/>
    <dgm:cxn modelId="{329A2B57-2AFA-470B-9E4A-CA858F033082}" srcId="{38576547-F7D4-46ED-8EA4-1251256ACCDF}" destId="{720EF474-5089-4A85-B92E-895D62D909C8}" srcOrd="0" destOrd="0" parTransId="{8FA6E6D1-E161-4AD0-AB06-7453B3B05C5D}" sibTransId="{48F07C17-0A0C-49A1-BE31-16FEB06BE4A7}"/>
    <dgm:cxn modelId="{92769D78-9063-426D-B933-AACC8FFE02CB}" type="presOf" srcId="{38576547-F7D4-46ED-8EA4-1251256ACCDF}" destId="{FDC40383-A597-4A85-BFED-EDA67C2066B2}" srcOrd="0" destOrd="0" presId="urn:microsoft.com/office/officeart/2005/8/layout/cycle4"/>
    <dgm:cxn modelId="{8A4BD058-B257-4125-9592-BF2AEA550C36}" type="presOf" srcId="{E705E7BB-122A-488A-AB1B-93B8A5E2C55B}" destId="{6752AC51-F3AC-4FDE-9EA3-6F441B837CB2}" srcOrd="0" destOrd="1" presId="urn:microsoft.com/office/officeart/2005/8/layout/cycle4"/>
    <dgm:cxn modelId="{5A5E907B-C354-46A6-8E1B-7E74172E34A5}" srcId="{EB81A60D-D0C4-4257-9D2C-2AD4F96833EA}" destId="{CE5A00D1-ED6F-4EBB-AC1B-71AB1FD90914}" srcOrd="0" destOrd="0" parTransId="{52E833A9-9882-40A8-8FC1-F3B562101385}" sibTransId="{24E16BD1-E96C-4889-86E1-1373BF73E9BE}"/>
    <dgm:cxn modelId="{8C90797D-9291-4F4A-97D3-9AA1FBCCD10A}" type="presOf" srcId="{720EF474-5089-4A85-B92E-895D62D909C8}" destId="{F7163A78-6BEB-45D6-89C6-E23407C5B9C9}" srcOrd="0" destOrd="0" presId="urn:microsoft.com/office/officeart/2005/8/layout/cycle4"/>
    <dgm:cxn modelId="{3286447F-560B-4E31-BBF7-CDC7D52D7ABC}" type="presOf" srcId="{17C340E1-97CD-45A6-9450-44D633A25151}" destId="{F9E4D0CD-C334-48DA-8382-2C4BB535EA76}" srcOrd="1" destOrd="0" presId="urn:microsoft.com/office/officeart/2005/8/layout/cycle4"/>
    <dgm:cxn modelId="{3345B88B-BD02-4C19-8914-A83A9E55586A}" type="presOf" srcId="{720EF474-5089-4A85-B92E-895D62D909C8}" destId="{17CC0A96-A96F-4013-8A99-256AD6810224}" srcOrd="1" destOrd="0" presId="urn:microsoft.com/office/officeart/2005/8/layout/cycle4"/>
    <dgm:cxn modelId="{31E5CB94-5797-4056-934B-2FB11B111291}" srcId="{A3FE65FC-4608-4BC3-A98F-7AC15CBC09E2}" destId="{38576547-F7D4-46ED-8EA4-1251256ACCDF}" srcOrd="1" destOrd="0" parTransId="{E6FBB27C-5CCD-49FC-AE50-50BDF9F8102C}" sibTransId="{6542D487-58C3-465B-BA77-16F490EDB5A9}"/>
    <dgm:cxn modelId="{29C6D1A3-6AC0-4147-A483-B80A76FA1074}" type="presOf" srcId="{7A5A95AC-BE2F-4DBD-8A47-5BBD985CA79B}" destId="{C8B8CA60-0549-49E7-BC1F-F91E0EB7D17F}" srcOrd="0" destOrd="0" presId="urn:microsoft.com/office/officeart/2005/8/layout/cycle4"/>
    <dgm:cxn modelId="{D8CC54B2-701F-4E12-A3E1-CDB103ED4E90}" type="presOf" srcId="{32C2EEB4-DC4F-48A1-A416-C8A3B426599D}" destId="{95608F5A-5E99-49C2-84B0-29DCFA457E68}" srcOrd="0" destOrd="0" presId="urn:microsoft.com/office/officeart/2005/8/layout/cycle4"/>
    <dgm:cxn modelId="{0BDC8EB5-01C8-4676-B008-EEF76B3C15EF}" srcId="{A3FE65FC-4608-4BC3-A98F-7AC15CBC09E2}" destId="{32C2EEB4-DC4F-48A1-A416-C8A3B426599D}" srcOrd="3" destOrd="0" parTransId="{B4A01DF6-2C16-4312-AD83-863ABFC0DA13}" sibTransId="{CFBE9362-DAE9-43F1-9799-4A1A00BF9B6B}"/>
    <dgm:cxn modelId="{4ABCD6C8-6FD6-47CB-97F4-607350B837FF}" srcId="{A3FE65FC-4608-4BC3-A98F-7AC15CBC09E2}" destId="{7A5A95AC-BE2F-4DBD-8A47-5BBD985CA79B}" srcOrd="2" destOrd="0" parTransId="{E537C198-AA4B-4162-990A-B90541923AEA}" sibTransId="{AC738CF0-6E58-44BE-8A1B-B1B243A8DDA1}"/>
    <dgm:cxn modelId="{68B51BC9-A17E-4ED3-B648-3E81853F3E1C}" srcId="{32C2EEB4-DC4F-48A1-A416-C8A3B426599D}" destId="{17C340E1-97CD-45A6-9450-44D633A25151}" srcOrd="0" destOrd="0" parTransId="{40C97608-6E6C-4275-AE82-F694CC67CED1}" sibTransId="{BB083E6A-4AD3-4AAB-BF93-210D6781A0C9}"/>
    <dgm:cxn modelId="{0473CACB-C73C-4193-9758-F102AE53BEA8}" srcId="{EB81A60D-D0C4-4257-9D2C-2AD4F96833EA}" destId="{E705E7BB-122A-488A-AB1B-93B8A5E2C55B}" srcOrd="1" destOrd="0" parTransId="{C45753CC-6F51-437B-952E-DEF34F8EA89B}" sibTransId="{9A4F0342-AC7F-4586-8BAE-8F17274A4F46}"/>
    <dgm:cxn modelId="{271AC3E3-8464-45C5-B26E-6709C5022580}" type="presOf" srcId="{CE5A00D1-ED6F-4EBB-AC1B-71AB1FD90914}" destId="{6752AC51-F3AC-4FDE-9EA3-6F441B837CB2}" srcOrd="0" destOrd="0" presId="urn:microsoft.com/office/officeart/2005/8/layout/cycle4"/>
    <dgm:cxn modelId="{ADAFEEF4-288F-494B-A3AB-BB5051C18536}" type="presOf" srcId="{17C340E1-97CD-45A6-9450-44D633A25151}" destId="{BF076A83-0EC0-461A-8E3A-33831BD2540A}" srcOrd="0" destOrd="0" presId="urn:microsoft.com/office/officeart/2005/8/layout/cycle4"/>
    <dgm:cxn modelId="{BE0536FD-05D1-4430-ABBD-566FCACCCD2E}" type="presOf" srcId="{EE9C1114-917E-4F19-8AD0-CD0CAE1A7967}" destId="{9A715071-2AE1-4E2C-A776-867B34E44C4B}" srcOrd="1" destOrd="0" presId="urn:microsoft.com/office/officeart/2005/8/layout/cycle4"/>
    <dgm:cxn modelId="{6C630830-6462-46C7-B0F3-FEF7490A189C}" type="presParOf" srcId="{7B1C45BE-B657-478E-829E-9CC80BBE4B5B}" destId="{AE1291D3-074A-45F0-9CDE-14E9D02291B7}" srcOrd="0" destOrd="0" presId="urn:microsoft.com/office/officeart/2005/8/layout/cycle4"/>
    <dgm:cxn modelId="{4681E398-9FF8-4AC7-904F-4F42D15213F2}" type="presParOf" srcId="{AE1291D3-074A-45F0-9CDE-14E9D02291B7}" destId="{B1DD4288-FF31-4B93-9044-69D9B83C68A8}" srcOrd="0" destOrd="0" presId="urn:microsoft.com/office/officeart/2005/8/layout/cycle4"/>
    <dgm:cxn modelId="{AD4FF1DB-9734-4056-81FC-894E38847D96}" type="presParOf" srcId="{B1DD4288-FF31-4B93-9044-69D9B83C68A8}" destId="{6752AC51-F3AC-4FDE-9EA3-6F441B837CB2}" srcOrd="0" destOrd="0" presId="urn:microsoft.com/office/officeart/2005/8/layout/cycle4"/>
    <dgm:cxn modelId="{281081CF-E7F1-4E2D-BBBF-9DC7FDB77A92}" type="presParOf" srcId="{B1DD4288-FF31-4B93-9044-69D9B83C68A8}" destId="{EBC381F3-B19B-4BA5-B217-786F1A3B95D6}" srcOrd="1" destOrd="0" presId="urn:microsoft.com/office/officeart/2005/8/layout/cycle4"/>
    <dgm:cxn modelId="{4912B95D-9EEB-4042-9AD8-8D4E327DC16A}" type="presParOf" srcId="{AE1291D3-074A-45F0-9CDE-14E9D02291B7}" destId="{C712DBE9-6B19-4667-A0F0-6F6F444F7757}" srcOrd="1" destOrd="0" presId="urn:microsoft.com/office/officeart/2005/8/layout/cycle4"/>
    <dgm:cxn modelId="{05A9A8C1-932F-4F6D-9182-A55942A6D848}" type="presParOf" srcId="{C712DBE9-6B19-4667-A0F0-6F6F444F7757}" destId="{F7163A78-6BEB-45D6-89C6-E23407C5B9C9}" srcOrd="0" destOrd="0" presId="urn:microsoft.com/office/officeart/2005/8/layout/cycle4"/>
    <dgm:cxn modelId="{B14965F8-8976-40EC-804F-2467BF91F7AF}" type="presParOf" srcId="{C712DBE9-6B19-4667-A0F0-6F6F444F7757}" destId="{17CC0A96-A96F-4013-8A99-256AD6810224}" srcOrd="1" destOrd="0" presId="urn:microsoft.com/office/officeart/2005/8/layout/cycle4"/>
    <dgm:cxn modelId="{D3623560-B7BB-4359-9B51-A95D9AE16B6E}" type="presParOf" srcId="{AE1291D3-074A-45F0-9CDE-14E9D02291B7}" destId="{503CA2DD-DFF3-480C-9257-216F25180DFE}" srcOrd="2" destOrd="0" presId="urn:microsoft.com/office/officeart/2005/8/layout/cycle4"/>
    <dgm:cxn modelId="{84778CAC-9784-4083-8100-8894BBA7409B}" type="presParOf" srcId="{503CA2DD-DFF3-480C-9257-216F25180DFE}" destId="{66E3F660-BD96-46DF-B931-7598EF8AA7CA}" srcOrd="0" destOrd="0" presId="urn:microsoft.com/office/officeart/2005/8/layout/cycle4"/>
    <dgm:cxn modelId="{45814D9A-95D2-4728-A08C-580CB4A75AC1}" type="presParOf" srcId="{503CA2DD-DFF3-480C-9257-216F25180DFE}" destId="{9A715071-2AE1-4E2C-A776-867B34E44C4B}" srcOrd="1" destOrd="0" presId="urn:microsoft.com/office/officeart/2005/8/layout/cycle4"/>
    <dgm:cxn modelId="{037B55BC-2F20-47DF-B6A2-13A75803C4BB}" type="presParOf" srcId="{AE1291D3-074A-45F0-9CDE-14E9D02291B7}" destId="{9EEC07BE-43E0-432E-AEE6-695BB14F571B}" srcOrd="3" destOrd="0" presId="urn:microsoft.com/office/officeart/2005/8/layout/cycle4"/>
    <dgm:cxn modelId="{FCF5802E-5588-43F8-BBB5-F47825F17D4E}" type="presParOf" srcId="{9EEC07BE-43E0-432E-AEE6-695BB14F571B}" destId="{BF076A83-0EC0-461A-8E3A-33831BD2540A}" srcOrd="0" destOrd="0" presId="urn:microsoft.com/office/officeart/2005/8/layout/cycle4"/>
    <dgm:cxn modelId="{FA3B2E56-6A66-4919-B39D-840167BF8C23}" type="presParOf" srcId="{9EEC07BE-43E0-432E-AEE6-695BB14F571B}" destId="{F9E4D0CD-C334-48DA-8382-2C4BB535EA76}" srcOrd="1" destOrd="0" presId="urn:microsoft.com/office/officeart/2005/8/layout/cycle4"/>
    <dgm:cxn modelId="{7528F5C1-A513-4936-9A47-FB47FEEB2258}" type="presParOf" srcId="{AE1291D3-074A-45F0-9CDE-14E9D02291B7}" destId="{6C9D158C-7429-44F5-A789-06480EDC1F47}" srcOrd="4" destOrd="0" presId="urn:microsoft.com/office/officeart/2005/8/layout/cycle4"/>
    <dgm:cxn modelId="{BEE6279D-16CF-4C2F-9284-2E87DD2F31AA}" type="presParOf" srcId="{7B1C45BE-B657-478E-829E-9CC80BBE4B5B}" destId="{8DA60475-368B-4240-80DA-B62666744FC8}" srcOrd="1" destOrd="0" presId="urn:microsoft.com/office/officeart/2005/8/layout/cycle4"/>
    <dgm:cxn modelId="{4AC4E949-1BB6-4443-B41E-15CD5979CAC5}" type="presParOf" srcId="{8DA60475-368B-4240-80DA-B62666744FC8}" destId="{B9A5B299-900D-4509-B94C-417B67CEC0EE}" srcOrd="0" destOrd="0" presId="urn:microsoft.com/office/officeart/2005/8/layout/cycle4"/>
    <dgm:cxn modelId="{161A1A3C-40B7-4FA9-9D90-C0ECBB6E6A3B}" type="presParOf" srcId="{8DA60475-368B-4240-80DA-B62666744FC8}" destId="{FDC40383-A597-4A85-BFED-EDA67C2066B2}" srcOrd="1" destOrd="0" presId="urn:microsoft.com/office/officeart/2005/8/layout/cycle4"/>
    <dgm:cxn modelId="{F6D3C293-60BF-46DB-800F-06ED1AC018A6}" type="presParOf" srcId="{8DA60475-368B-4240-80DA-B62666744FC8}" destId="{C8B8CA60-0549-49E7-BC1F-F91E0EB7D17F}" srcOrd="2" destOrd="0" presId="urn:microsoft.com/office/officeart/2005/8/layout/cycle4"/>
    <dgm:cxn modelId="{F6E742F0-EC67-4135-B867-9F3EDFC52C81}" type="presParOf" srcId="{8DA60475-368B-4240-80DA-B62666744FC8}" destId="{95608F5A-5E99-49C2-84B0-29DCFA457E68}" srcOrd="3" destOrd="0" presId="urn:microsoft.com/office/officeart/2005/8/layout/cycle4"/>
    <dgm:cxn modelId="{F898FD52-6B46-485C-9F80-721BAC213621}" type="presParOf" srcId="{8DA60475-368B-4240-80DA-B62666744FC8}" destId="{E1B82ECA-D26D-42B6-A95C-F69E5D75DDCE}" srcOrd="4" destOrd="0" presId="urn:microsoft.com/office/officeart/2005/8/layout/cycle4"/>
    <dgm:cxn modelId="{29DFEF38-D617-4EDB-A1CB-40E2132DE449}" type="presParOf" srcId="{7B1C45BE-B657-478E-829E-9CC80BBE4B5B}" destId="{42F1F530-44FE-459F-9343-98EEEB256BD5}" srcOrd="2" destOrd="0" presId="urn:microsoft.com/office/officeart/2005/8/layout/cycle4"/>
    <dgm:cxn modelId="{44EDB3F7-FC64-41CB-9AFA-757208AD2EA9}" type="presParOf" srcId="{7B1C45BE-B657-478E-829E-9CC80BBE4B5B}" destId="{D1BFDBCA-51C6-4612-8542-0919E1E681BE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6E3F660-BD96-46DF-B931-7598EF8AA7CA}">
      <dsp:nvSpPr>
        <dsp:cNvPr id="0" name=""/>
        <dsp:cNvSpPr/>
      </dsp:nvSpPr>
      <dsp:spPr>
        <a:xfrm>
          <a:off x="3871544" y="2621026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/>
        </a:p>
      </dsp:txBody>
      <dsp:txXfrm>
        <a:off x="4469867" y="2956476"/>
        <a:ext cx="1278680" cy="870880"/>
      </dsp:txXfrm>
    </dsp:sp>
    <dsp:sp modelId="{BF076A83-0EC0-461A-8E3A-33831BD2540A}">
      <dsp:nvSpPr>
        <dsp:cNvPr id="0" name=""/>
        <dsp:cNvSpPr/>
      </dsp:nvSpPr>
      <dsp:spPr>
        <a:xfrm>
          <a:off x="764857" y="2621026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/>
        </a:p>
      </dsp:txBody>
      <dsp:txXfrm>
        <a:off x="791951" y="2956476"/>
        <a:ext cx="1278680" cy="870880"/>
      </dsp:txXfrm>
    </dsp:sp>
    <dsp:sp modelId="{F7163A78-6BEB-45D6-89C6-E23407C5B9C9}">
      <dsp:nvSpPr>
        <dsp:cNvPr id="0" name=""/>
        <dsp:cNvSpPr/>
      </dsp:nvSpPr>
      <dsp:spPr>
        <a:xfrm>
          <a:off x="3871544" y="0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1200" kern="1200"/>
        </a:p>
      </dsp:txBody>
      <dsp:txXfrm>
        <a:off x="4469867" y="27094"/>
        <a:ext cx="1278680" cy="870880"/>
      </dsp:txXfrm>
    </dsp:sp>
    <dsp:sp modelId="{6752AC51-F3AC-4FDE-9EA3-6F441B837CB2}">
      <dsp:nvSpPr>
        <dsp:cNvPr id="0" name=""/>
        <dsp:cNvSpPr/>
      </dsp:nvSpPr>
      <dsp:spPr>
        <a:xfrm>
          <a:off x="764857" y="0"/>
          <a:ext cx="1904098" cy="1233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o-RO" sz="1200" kern="1200">
              <a:solidFill>
                <a:schemeClr val="bg1">
                  <a:lumMod val="50000"/>
                </a:schemeClr>
              </a:solidFill>
            </a:rPr>
            <a:t>Existența responsabil relație școală</a:t>
          </a:r>
          <a:endParaRPr lang="en-US" sz="1200" kern="1200">
            <a:solidFill>
              <a:schemeClr val="bg1">
                <a:lumMod val="50000"/>
              </a:schemeClr>
            </a:solidFill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ro-RO" sz="1200" kern="1200"/>
            <a:t>........</a:t>
          </a:r>
          <a:endParaRPr lang="en-US" sz="1200" kern="1200"/>
        </a:p>
      </dsp:txBody>
      <dsp:txXfrm>
        <a:off x="791951" y="27094"/>
        <a:ext cx="1278680" cy="870880"/>
      </dsp:txXfrm>
    </dsp:sp>
    <dsp:sp modelId="{B9A5B299-900D-4509-B94C-417B67CEC0EE}">
      <dsp:nvSpPr>
        <dsp:cNvPr id="0" name=""/>
        <dsp:cNvSpPr/>
      </dsp:nvSpPr>
      <dsp:spPr>
        <a:xfrm>
          <a:off x="1562728" y="219703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o-RO" sz="1900" kern="1200"/>
            <a:t>Primăria</a:t>
          </a:r>
          <a:endParaRPr lang="en-US" sz="1900" kern="1200"/>
        </a:p>
      </dsp:txBody>
      <dsp:txXfrm>
        <a:off x="2051560" y="708535"/>
        <a:ext cx="1180144" cy="1180144"/>
      </dsp:txXfrm>
    </dsp:sp>
    <dsp:sp modelId="{FDC40383-A597-4A85-BFED-EDA67C2066B2}">
      <dsp:nvSpPr>
        <dsp:cNvPr id="0" name=""/>
        <dsp:cNvSpPr/>
      </dsp:nvSpPr>
      <dsp:spPr>
        <a:xfrm rot="5400000">
          <a:off x="3308794" y="219703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o-RO" sz="1900" kern="1200"/>
            <a:t>Școala</a:t>
          </a:r>
          <a:endParaRPr lang="en-US" sz="1900" kern="1200"/>
        </a:p>
      </dsp:txBody>
      <dsp:txXfrm rot="-5400000">
        <a:off x="3308794" y="708535"/>
        <a:ext cx="1180144" cy="1180144"/>
      </dsp:txXfrm>
    </dsp:sp>
    <dsp:sp modelId="{C8B8CA60-0549-49E7-BC1F-F91E0EB7D17F}">
      <dsp:nvSpPr>
        <dsp:cNvPr id="0" name=""/>
        <dsp:cNvSpPr/>
      </dsp:nvSpPr>
      <dsp:spPr>
        <a:xfrm rot="10800000">
          <a:off x="3308794" y="1965769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o-RO" sz="1900" kern="1200">
              <a:solidFill>
                <a:schemeClr val="bg2">
                  <a:lumMod val="25000"/>
                </a:schemeClr>
              </a:solidFill>
            </a:rPr>
            <a:t>Alt partener</a:t>
          </a:r>
        </a:p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o-RO" sz="1900" kern="1200"/>
            <a:t>...</a:t>
          </a:r>
          <a:endParaRPr lang="en-US" sz="1900" kern="1200"/>
        </a:p>
      </dsp:txBody>
      <dsp:txXfrm rot="10800000">
        <a:off x="3308794" y="1965769"/>
        <a:ext cx="1180144" cy="1180144"/>
      </dsp:txXfrm>
    </dsp:sp>
    <dsp:sp modelId="{95608F5A-5E99-49C2-84B0-29DCFA457E68}">
      <dsp:nvSpPr>
        <dsp:cNvPr id="0" name=""/>
        <dsp:cNvSpPr/>
      </dsp:nvSpPr>
      <dsp:spPr>
        <a:xfrm rot="16200000">
          <a:off x="1562728" y="1965769"/>
          <a:ext cx="1668976" cy="1668976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o-RO" sz="1900" kern="1200"/>
            <a:t>......</a:t>
          </a:r>
          <a:endParaRPr lang="en-US" sz="1900" kern="1200"/>
        </a:p>
      </dsp:txBody>
      <dsp:txXfrm rot="5400000">
        <a:off x="2051560" y="1965769"/>
        <a:ext cx="1180144" cy="1180144"/>
      </dsp:txXfrm>
    </dsp:sp>
    <dsp:sp modelId="{42F1F530-44FE-459F-9343-98EEEB256BD5}">
      <dsp:nvSpPr>
        <dsp:cNvPr id="0" name=""/>
        <dsp:cNvSpPr/>
      </dsp:nvSpPr>
      <dsp:spPr>
        <a:xfrm>
          <a:off x="2982129" y="1580324"/>
          <a:ext cx="576240" cy="501078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1BFDBCA-51C6-4612-8542-0919E1E681BE}">
      <dsp:nvSpPr>
        <dsp:cNvPr id="0" name=""/>
        <dsp:cNvSpPr/>
      </dsp:nvSpPr>
      <dsp:spPr>
        <a:xfrm rot="10800000">
          <a:off x="2982129" y="1773047"/>
          <a:ext cx="576240" cy="501078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Clementine</cp:lastModifiedBy>
  <cp:revision>5</cp:revision>
  <dcterms:created xsi:type="dcterms:W3CDTF">2020-08-08T12:04:00Z</dcterms:created>
  <dcterms:modified xsi:type="dcterms:W3CDTF">2021-06-10T14:49:00Z</dcterms:modified>
</cp:coreProperties>
</file>