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7C" w:rsidRPr="004916B1" w:rsidRDefault="00286F7C" w:rsidP="00286F7C">
      <w:pPr>
        <w:pStyle w:val="Heading2"/>
        <w:pageBreakBefore/>
        <w:rPr>
          <w:lang w:val="hu-HU"/>
        </w:rPr>
      </w:pPr>
      <w:bookmarkStart w:id="0" w:name="_Toc447731326"/>
      <w:bookmarkStart w:id="1" w:name="_Toc451712142"/>
      <w:bookmarkStart w:id="2" w:name="_GoBack"/>
      <w:r w:rsidRPr="004916B1">
        <w:rPr>
          <w:lang w:val="hu-HU"/>
        </w:rPr>
        <w:t xml:space="preserve">T3 – </w:t>
      </w:r>
      <w:bookmarkEnd w:id="0"/>
      <w:bookmarkEnd w:id="1"/>
      <w:r w:rsidRPr="004916B1">
        <w:rPr>
          <w:lang w:val="hu-HU"/>
        </w:rPr>
        <w:t>ROMACT érdekeltek körének feltérképezésére szolgáló sablon</w:t>
      </w:r>
    </w:p>
    <w:p w:rsidR="00286F7C" w:rsidRPr="004916B1" w:rsidRDefault="00286F7C" w:rsidP="00286F7C">
      <w:r w:rsidRPr="004916B1">
        <w:t>Kérjük, használja ezt a táblázatot a helyi intézmények és érdekeltek feltérképezése céljából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3270"/>
        <w:gridCol w:w="2704"/>
        <w:gridCol w:w="1265"/>
        <w:gridCol w:w="1684"/>
        <w:gridCol w:w="1755"/>
        <w:gridCol w:w="2498"/>
      </w:tblGrid>
      <w:tr w:rsidR="00286F7C" w:rsidRPr="004916B1" w:rsidTr="006D5BF2">
        <w:trPr>
          <w:cantSplit/>
          <w:trHeight w:val="280"/>
          <w:tblHeader/>
          <w:jc w:val="center"/>
        </w:trPr>
        <w:tc>
          <w:tcPr>
            <w:tcW w:w="5000" w:type="pct"/>
            <w:gridSpan w:val="6"/>
            <w:shd w:val="clear" w:color="auto" w:fill="BFBFBF"/>
          </w:tcPr>
          <w:p w:rsidR="00286F7C" w:rsidRPr="004916B1" w:rsidRDefault="00286F7C" w:rsidP="006D5BF2">
            <w:pPr>
              <w:spacing w:after="0" w:line="280" w:lineRule="exact"/>
              <w:rPr>
                <w:b/>
              </w:rPr>
            </w:pPr>
            <w:r w:rsidRPr="004916B1">
              <w:rPr>
                <w:b/>
              </w:rPr>
              <w:t xml:space="preserve">Érdekeltek körének térképe sablon </w:t>
            </w:r>
          </w:p>
        </w:tc>
      </w:tr>
      <w:tr w:rsidR="00286F7C" w:rsidRPr="004916B1" w:rsidTr="006D5BF2">
        <w:trPr>
          <w:cantSplit/>
          <w:tblHeader/>
          <w:jc w:val="center"/>
        </w:trPr>
        <w:tc>
          <w:tcPr>
            <w:tcW w:w="1241" w:type="pct"/>
            <w:shd w:val="clear" w:color="auto" w:fill="C2D69B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  <w:r w:rsidRPr="004916B1">
              <w:t>Szervezet neve</w:t>
            </w:r>
          </w:p>
        </w:tc>
        <w:tc>
          <w:tcPr>
            <w:tcW w:w="1026" w:type="pct"/>
            <w:shd w:val="clear" w:color="auto" w:fill="C2D69B"/>
          </w:tcPr>
          <w:p w:rsidR="00286F7C" w:rsidRPr="004916B1" w:rsidRDefault="00286F7C" w:rsidP="006D5BF2">
            <w:pPr>
              <w:spacing w:after="0" w:line="280" w:lineRule="exact"/>
            </w:pPr>
            <w:r w:rsidRPr="004916B1">
              <w:t>Feladatai</w:t>
            </w:r>
          </w:p>
        </w:tc>
        <w:tc>
          <w:tcPr>
            <w:tcW w:w="480" w:type="pct"/>
            <w:shd w:val="clear" w:color="auto" w:fill="C2D69B"/>
          </w:tcPr>
          <w:p w:rsidR="00286F7C" w:rsidRPr="004916B1" w:rsidRDefault="00286F7C" w:rsidP="006D5BF2">
            <w:pPr>
              <w:spacing w:after="0" w:line="280" w:lineRule="exact"/>
            </w:pPr>
            <w:r w:rsidRPr="004916B1">
              <w:t>Név</w:t>
            </w:r>
          </w:p>
        </w:tc>
        <w:tc>
          <w:tcPr>
            <w:tcW w:w="639" w:type="pct"/>
            <w:shd w:val="clear" w:color="auto" w:fill="C2D69B"/>
          </w:tcPr>
          <w:p w:rsidR="00286F7C" w:rsidRPr="004916B1" w:rsidRDefault="00286F7C" w:rsidP="006D5BF2">
            <w:pPr>
              <w:spacing w:after="0" w:line="280" w:lineRule="exact"/>
            </w:pPr>
            <w:r w:rsidRPr="004916B1">
              <w:t>Funkció</w:t>
            </w:r>
          </w:p>
        </w:tc>
        <w:tc>
          <w:tcPr>
            <w:tcW w:w="666" w:type="pct"/>
            <w:shd w:val="clear" w:color="auto" w:fill="C2D69B"/>
          </w:tcPr>
          <w:p w:rsidR="00286F7C" w:rsidRPr="004916B1" w:rsidRDefault="00286F7C" w:rsidP="006D5BF2">
            <w:pPr>
              <w:spacing w:after="0" w:line="280" w:lineRule="exact"/>
            </w:pPr>
            <w:r w:rsidRPr="004916B1">
              <w:t>Telefonszám</w:t>
            </w:r>
          </w:p>
        </w:tc>
        <w:tc>
          <w:tcPr>
            <w:tcW w:w="948" w:type="pct"/>
            <w:shd w:val="clear" w:color="auto" w:fill="C2D69B"/>
          </w:tcPr>
          <w:p w:rsidR="00286F7C" w:rsidRPr="004916B1" w:rsidRDefault="00286F7C" w:rsidP="006D5BF2">
            <w:pPr>
              <w:spacing w:after="0" w:line="280" w:lineRule="exact"/>
            </w:pPr>
            <w:r w:rsidRPr="004916B1">
              <w:t>Email-cím</w:t>
            </w: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tr w:rsidR="00286F7C" w:rsidRPr="004916B1" w:rsidTr="006D5BF2">
        <w:trPr>
          <w:cantSplit/>
          <w:jc w:val="center"/>
        </w:trPr>
        <w:tc>
          <w:tcPr>
            <w:tcW w:w="1241" w:type="pct"/>
            <w:vAlign w:val="center"/>
          </w:tcPr>
          <w:p w:rsidR="00286F7C" w:rsidRPr="004916B1" w:rsidRDefault="00286F7C" w:rsidP="006D5BF2">
            <w:pPr>
              <w:spacing w:after="0" w:line="280" w:lineRule="exact"/>
              <w:jc w:val="center"/>
            </w:pPr>
          </w:p>
        </w:tc>
        <w:tc>
          <w:tcPr>
            <w:tcW w:w="102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480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39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666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  <w:tc>
          <w:tcPr>
            <w:tcW w:w="948" w:type="pct"/>
          </w:tcPr>
          <w:p w:rsidR="00286F7C" w:rsidRPr="004916B1" w:rsidRDefault="00286F7C" w:rsidP="006D5BF2">
            <w:pPr>
              <w:spacing w:after="0" w:line="280" w:lineRule="exact"/>
            </w:pPr>
          </w:p>
        </w:tc>
      </w:tr>
      <w:bookmarkEnd w:id="2"/>
    </w:tbl>
    <w:p w:rsidR="000C018A" w:rsidRPr="00286F7C" w:rsidRDefault="000C018A" w:rsidP="00286F7C"/>
    <w:sectPr w:rsidR="000C018A" w:rsidRPr="00286F7C" w:rsidSect="005637A7">
      <w:footerReference w:type="default" r:id="rId8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3AF" w:rsidRDefault="007B53AF" w:rsidP="005637A7">
      <w:pPr>
        <w:spacing w:after="0" w:line="240" w:lineRule="auto"/>
      </w:pPr>
      <w:r>
        <w:separator/>
      </w:r>
    </w:p>
  </w:endnote>
  <w:endnote w:type="continuationSeparator" w:id="0">
    <w:p w:rsidR="007B53AF" w:rsidRDefault="007B53AF" w:rsidP="0056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532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37A7" w:rsidRDefault="005637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F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37A7" w:rsidRDefault="00563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3AF" w:rsidRDefault="007B53AF" w:rsidP="005637A7">
      <w:pPr>
        <w:spacing w:after="0" w:line="240" w:lineRule="auto"/>
      </w:pPr>
      <w:r>
        <w:separator/>
      </w:r>
    </w:p>
  </w:footnote>
  <w:footnote w:type="continuationSeparator" w:id="0">
    <w:p w:rsidR="007B53AF" w:rsidRDefault="007B53AF" w:rsidP="00563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A7"/>
    <w:rsid w:val="00010F68"/>
    <w:rsid w:val="000C018A"/>
    <w:rsid w:val="00286F7C"/>
    <w:rsid w:val="003B2F84"/>
    <w:rsid w:val="005637A7"/>
    <w:rsid w:val="00590BB7"/>
    <w:rsid w:val="006C6F4B"/>
    <w:rsid w:val="007B53AF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  <w:style w:type="paragraph" w:styleId="NoSpacing">
    <w:name w:val="No Spacing"/>
    <w:link w:val="NoSpacingChar"/>
    <w:uiPriority w:val="99"/>
    <w:qFormat/>
    <w:rsid w:val="006C6F4B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C6F4B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  <w:style w:type="paragraph" w:styleId="NoSpacing">
    <w:name w:val="No Spacing"/>
    <w:link w:val="NoSpacingChar"/>
    <w:uiPriority w:val="99"/>
    <w:qFormat/>
    <w:rsid w:val="006C6F4B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C6F4B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2017-02-21T15:20:00Z</dcterms:created>
  <dcterms:modified xsi:type="dcterms:W3CDTF">2017-02-21T15:20:00Z</dcterms:modified>
</cp:coreProperties>
</file>